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59" w:rsidRDefault="00180E59" w:rsidP="00180E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родной литературе</w:t>
      </w:r>
    </w:p>
    <w:p w:rsidR="00180E59" w:rsidRDefault="00180E59" w:rsidP="00180E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6-9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0E59" w:rsidRPr="009042F1" w:rsidRDefault="00180E59" w:rsidP="00180E5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2F1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ая программа по родной</w:t>
      </w:r>
      <w:r w:rsidRPr="009042F1">
        <w:rPr>
          <w:rFonts w:ascii="Times New Roman" w:hAnsi="Times New Roman" w:cs="Times New Roman"/>
          <w:sz w:val="24"/>
          <w:szCs w:val="24"/>
        </w:rPr>
        <w:t xml:space="preserve"> литературе разработана в соответствии с Федеральным законом от 29.12.2012 №273-ФЗ «Об образовании в РФ, приказом Министерства образования и науки Российской Федерации от 17.12.2010 №1897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9042F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042F1">
        <w:rPr>
          <w:rFonts w:ascii="Times New Roman" w:hAnsi="Times New Roman" w:cs="Times New Roman"/>
          <w:sz w:val="24"/>
          <w:szCs w:val="24"/>
        </w:rPr>
        <w:t xml:space="preserve"> России от 31.12.2015 №1577), примерной основной образовательной программой основного общего образования, «Концепцией преподавания русского языка и литературы», утвержденной распоряжением</w:t>
      </w:r>
      <w:proofErr w:type="gramEnd"/>
      <w:r w:rsidRPr="009042F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09.04.2016 г. № 637, «Концепцией 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180E59" w:rsidRPr="009E19C8" w:rsidRDefault="00180E59" w:rsidP="00180E5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>Программа включает пояснительную записку, в которой рас</w:t>
      </w:r>
      <w:r>
        <w:rPr>
          <w:rFonts w:ascii="Times New Roman" w:hAnsi="Times New Roman" w:cs="Times New Roman"/>
          <w:sz w:val="24"/>
          <w:szCs w:val="24"/>
        </w:rPr>
        <w:t>крываются цели изучения родной литературы</w:t>
      </w:r>
      <w:r w:rsidRPr="009E19C8">
        <w:rPr>
          <w:rFonts w:ascii="Times New Roman" w:hAnsi="Times New Roman" w:cs="Times New Roman"/>
          <w:sz w:val="24"/>
          <w:szCs w:val="24"/>
        </w:rPr>
        <w:t xml:space="preserve">, дается общая характеристика курса, определяется </w:t>
      </w:r>
      <w:r>
        <w:rPr>
          <w:rFonts w:ascii="Times New Roman" w:hAnsi="Times New Roman" w:cs="Times New Roman"/>
          <w:sz w:val="24"/>
          <w:szCs w:val="24"/>
        </w:rPr>
        <w:t>место учебного предмета «Родная литература</w:t>
      </w:r>
      <w:r w:rsidRPr="009E19C8">
        <w:rPr>
          <w:rFonts w:ascii="Times New Roman" w:hAnsi="Times New Roman" w:cs="Times New Roman"/>
          <w:sz w:val="24"/>
          <w:szCs w:val="24"/>
        </w:rPr>
        <w:t xml:space="preserve">» в учебном плане, раскрываются основные подходы к отбору содержания курса, характеризуются </w:t>
      </w:r>
      <w:r>
        <w:rPr>
          <w:rFonts w:ascii="Times New Roman" w:hAnsi="Times New Roman" w:cs="Times New Roman"/>
          <w:sz w:val="24"/>
          <w:szCs w:val="24"/>
        </w:rPr>
        <w:t>основные принципы интеграции с содержанием федерального государственного образовательного стандарта по литературе</w:t>
      </w:r>
      <w:r w:rsidRPr="009E19C8">
        <w:rPr>
          <w:rFonts w:ascii="Times New Roman" w:hAnsi="Times New Roman" w:cs="Times New Roman"/>
          <w:sz w:val="24"/>
          <w:szCs w:val="24"/>
        </w:rPr>
        <w:t>.</w:t>
      </w:r>
    </w:p>
    <w:p w:rsidR="00180E59" w:rsidRPr="009E19C8" w:rsidRDefault="00180E59" w:rsidP="00180E5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>В программе определены требования к результатам освоения основной образовательной программы основног</w:t>
      </w:r>
      <w:r>
        <w:rPr>
          <w:rFonts w:ascii="Times New Roman" w:hAnsi="Times New Roman" w:cs="Times New Roman"/>
          <w:sz w:val="24"/>
          <w:szCs w:val="24"/>
        </w:rPr>
        <w:t>о общего образования породной литературе</w:t>
      </w:r>
      <w:r w:rsidRPr="009E19C8">
        <w:rPr>
          <w:rFonts w:ascii="Times New Roman" w:hAnsi="Times New Roman" w:cs="Times New Roman"/>
          <w:sz w:val="24"/>
          <w:szCs w:val="24"/>
        </w:rPr>
        <w:t xml:space="preserve"> на личностном, </w:t>
      </w:r>
      <w:proofErr w:type="spellStart"/>
      <w:r w:rsidRPr="009E19C8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9E19C8">
        <w:rPr>
          <w:rFonts w:ascii="Times New Roman" w:hAnsi="Times New Roman" w:cs="Times New Roman"/>
          <w:sz w:val="24"/>
          <w:szCs w:val="24"/>
        </w:rPr>
        <w:t xml:space="preserve"> и предметном уровнях, содержание учебного пре</w:t>
      </w:r>
      <w:r>
        <w:rPr>
          <w:rFonts w:ascii="Times New Roman" w:hAnsi="Times New Roman" w:cs="Times New Roman"/>
          <w:sz w:val="24"/>
          <w:szCs w:val="24"/>
        </w:rPr>
        <w:t>дмета «Родная литература</w:t>
      </w:r>
      <w:r w:rsidRPr="009E19C8">
        <w:rPr>
          <w:rFonts w:ascii="Times New Roman" w:hAnsi="Times New Roman" w:cs="Times New Roman"/>
          <w:sz w:val="24"/>
          <w:szCs w:val="24"/>
        </w:rPr>
        <w:t>».</w:t>
      </w:r>
    </w:p>
    <w:p w:rsidR="00180E59" w:rsidRDefault="00180E59" w:rsidP="00180E5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9E19C8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9E19C8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</w:t>
      </w:r>
      <w:r>
        <w:rPr>
          <w:rFonts w:ascii="Times New Roman" w:hAnsi="Times New Roman" w:cs="Times New Roman"/>
          <w:sz w:val="24"/>
          <w:szCs w:val="24"/>
        </w:rPr>
        <w:t>«Родная литература</w:t>
      </w:r>
      <w:r w:rsidRPr="009E19C8">
        <w:rPr>
          <w:rFonts w:ascii="Times New Roman" w:hAnsi="Times New Roman" w:cs="Times New Roman"/>
          <w:sz w:val="24"/>
          <w:szCs w:val="24"/>
        </w:rPr>
        <w:t>».</w:t>
      </w:r>
    </w:p>
    <w:p w:rsidR="00180E59" w:rsidRPr="008E761D" w:rsidRDefault="00180E59" w:rsidP="00180E59">
      <w:pPr>
        <w:pStyle w:val="20"/>
        <w:shd w:val="clear" w:color="auto" w:fill="auto"/>
        <w:spacing w:line="240" w:lineRule="auto"/>
        <w:ind w:firstLine="460"/>
        <w:rPr>
          <w:sz w:val="24"/>
          <w:szCs w:val="24"/>
        </w:rPr>
      </w:pPr>
      <w:r w:rsidRPr="008E761D">
        <w:rPr>
          <w:rStyle w:val="21"/>
        </w:rPr>
        <w:t>Цель программы:</w:t>
      </w:r>
      <w:r w:rsidRPr="008E761D">
        <w:rPr>
          <w:sz w:val="24"/>
          <w:szCs w:val="24"/>
        </w:rPr>
        <w:t xml:space="preserve"> 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Изучение литературы в школе решает следующие образовательные </w:t>
      </w:r>
      <w:r w:rsidRPr="008E761D">
        <w:rPr>
          <w:b/>
          <w:i w:val="0"/>
          <w:sz w:val="24"/>
          <w:szCs w:val="24"/>
        </w:rPr>
        <w:t>задачи</w:t>
      </w:r>
      <w:r w:rsidRPr="008E761D">
        <w:rPr>
          <w:i w:val="0"/>
          <w:sz w:val="24"/>
          <w:szCs w:val="24"/>
        </w:rPr>
        <w:t xml:space="preserve">: 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•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 с автором произведения, с разнообразными читательскими позициями; осознание значимости чтения и изучения литературы для своего дальнейшего развития; 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>• формирование отношения к литературе как к одной из основных национальн</w:t>
      </w:r>
      <w:proofErr w:type="gramStart"/>
      <w:r w:rsidRPr="008E761D">
        <w:rPr>
          <w:i w:val="0"/>
          <w:sz w:val="24"/>
          <w:szCs w:val="24"/>
        </w:rPr>
        <w:t>о-</w:t>
      </w:r>
      <w:proofErr w:type="gramEnd"/>
      <w:r w:rsidRPr="008E761D">
        <w:rPr>
          <w:i w:val="0"/>
          <w:sz w:val="24"/>
          <w:szCs w:val="24"/>
        </w:rPr>
        <w:t xml:space="preserve"> культурных ценностей народа, к особому способу познания жизни;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обеспечение культурной самоидентификации, осознание коммуникативн</w:t>
      </w:r>
      <w:proofErr w:type="gramStart"/>
      <w:r w:rsidRPr="008E761D">
        <w:rPr>
          <w:i w:val="0"/>
          <w:sz w:val="24"/>
          <w:szCs w:val="24"/>
        </w:rPr>
        <w:t>о-</w:t>
      </w:r>
      <w:proofErr w:type="gramEnd"/>
      <w:r w:rsidRPr="008E761D">
        <w:rPr>
          <w:i w:val="0"/>
          <w:sz w:val="24"/>
          <w:szCs w:val="24"/>
        </w:rPr>
        <w:t xml:space="preserve"> эстетических возможностей языка на основе изучения выдающихся произведений российской культуры, культуры своего народа, мировой культуры;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развитие представлений о литературном произведении как о художественном мире, особым образом построенном автором; 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E761D">
        <w:rPr>
          <w:i w:val="0"/>
          <w:sz w:val="24"/>
          <w:szCs w:val="24"/>
        </w:rPr>
        <w:t>от</w:t>
      </w:r>
      <w:proofErr w:type="gramEnd"/>
      <w:r w:rsidRPr="008E761D">
        <w:rPr>
          <w:i w:val="0"/>
          <w:sz w:val="24"/>
          <w:szCs w:val="24"/>
        </w:rPr>
        <w:t xml:space="preserve"> научного, делового, публицистического и т. п.;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осмысления; </w:t>
      </w: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• воспитание квалифицированного читателя со сформированным эстетическим вкусом; воспитание культуры понимания чужой позиции; ответственного отношения к разнообразным художественным смыслам, а также к ценностным позициям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 </w:t>
      </w:r>
    </w:p>
    <w:p w:rsidR="00180E59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proofErr w:type="gramStart"/>
      <w:r w:rsidRPr="008E761D">
        <w:rPr>
          <w:i w:val="0"/>
          <w:sz w:val="24"/>
          <w:szCs w:val="24"/>
        </w:rPr>
        <w:t xml:space="preserve">• воспитание у читателя культуры выражения собственной позиции, способности </w:t>
      </w:r>
      <w:r w:rsidRPr="008E761D">
        <w:rPr>
          <w:i w:val="0"/>
          <w:sz w:val="24"/>
          <w:szCs w:val="24"/>
        </w:rPr>
        <w:lastRenderedPageBreak/>
        <w:t>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 развитие коммуникативно-эстетических способностей через активизацию речи, творческого мышления и воображения, исследовательской и творческой рефлексии.</w:t>
      </w:r>
      <w:proofErr w:type="gramEnd"/>
      <w:r w:rsidRPr="008E761D">
        <w:rPr>
          <w:i w:val="0"/>
          <w:sz w:val="24"/>
          <w:szCs w:val="24"/>
        </w:rPr>
        <w:t xml:space="preserve"> Процесс обучения в основной школе должен быть построен так, чтобы его вектор был направлен на решение этих задач, которое может быть условно завершено лишь в старшей школе. Следует учитывать, что и само решение этих задач – специфично, достигаемый результат – не четкий и окончательный; скорее результатом будет создание условий для протекания постоянного процесса (именно поэтому многие задачи описываются через термины «формирование», «развитие», которые предполагают </w:t>
      </w:r>
      <w:proofErr w:type="spellStart"/>
      <w:r w:rsidRPr="008E761D">
        <w:rPr>
          <w:i w:val="0"/>
          <w:sz w:val="24"/>
          <w:szCs w:val="24"/>
        </w:rPr>
        <w:t>процессуальность</w:t>
      </w:r>
      <w:proofErr w:type="spellEnd"/>
      <w:r w:rsidRPr="008E761D">
        <w:rPr>
          <w:i w:val="0"/>
          <w:sz w:val="24"/>
          <w:szCs w:val="24"/>
        </w:rPr>
        <w:t>).</w:t>
      </w:r>
    </w:p>
    <w:p w:rsidR="00180E59" w:rsidRDefault="00180E59" w:rsidP="00180E59">
      <w:pPr>
        <w:pStyle w:val="10"/>
        <w:shd w:val="clear" w:color="auto" w:fill="auto"/>
        <w:spacing w:before="0" w:line="240" w:lineRule="auto"/>
        <w:ind w:right="700"/>
        <w:jc w:val="center"/>
        <w:rPr>
          <w:sz w:val="24"/>
          <w:szCs w:val="24"/>
        </w:rPr>
      </w:pPr>
      <w:r w:rsidRPr="009E19C8">
        <w:rPr>
          <w:sz w:val="24"/>
          <w:szCs w:val="24"/>
        </w:rPr>
        <w:t>СОДЕРЖА</w:t>
      </w:r>
      <w:r>
        <w:rPr>
          <w:sz w:val="24"/>
          <w:szCs w:val="24"/>
        </w:rPr>
        <w:t>НИЕ УЧЕБНОГО ПРЕДМЕТА</w:t>
      </w:r>
      <w:r>
        <w:rPr>
          <w:sz w:val="24"/>
          <w:szCs w:val="24"/>
        </w:rPr>
        <w:br/>
        <w:t>«</w:t>
      </w:r>
      <w:proofErr w:type="gramStart"/>
      <w:r>
        <w:rPr>
          <w:sz w:val="24"/>
          <w:szCs w:val="24"/>
        </w:rPr>
        <w:t>РОДНАЯ</w:t>
      </w:r>
      <w:proofErr w:type="gramEnd"/>
      <w:r>
        <w:rPr>
          <w:sz w:val="24"/>
          <w:szCs w:val="24"/>
        </w:rPr>
        <w:t xml:space="preserve"> ЛИЕРАТУРА</w:t>
      </w:r>
      <w:r w:rsidRPr="009E19C8">
        <w:rPr>
          <w:sz w:val="24"/>
          <w:szCs w:val="24"/>
        </w:rPr>
        <w:t>»</w:t>
      </w:r>
    </w:p>
    <w:p w:rsidR="00180E59" w:rsidRDefault="00180E59" w:rsidP="00180E59">
      <w:pPr>
        <w:pStyle w:val="10"/>
        <w:shd w:val="clear" w:color="auto" w:fill="auto"/>
        <w:spacing w:before="0" w:line="240" w:lineRule="auto"/>
        <w:ind w:right="700"/>
        <w:jc w:val="center"/>
        <w:rPr>
          <w:sz w:val="24"/>
          <w:szCs w:val="24"/>
        </w:rPr>
      </w:pPr>
    </w:p>
    <w:p w:rsidR="00180E59" w:rsidRDefault="00180E59" w:rsidP="00180E59">
      <w:pPr>
        <w:pStyle w:val="10"/>
        <w:shd w:val="clear" w:color="auto" w:fill="auto"/>
        <w:spacing w:before="0" w:line="240" w:lineRule="auto"/>
        <w:ind w:right="700"/>
        <w:jc w:val="center"/>
        <w:rPr>
          <w:sz w:val="24"/>
          <w:szCs w:val="24"/>
        </w:rPr>
      </w:pPr>
    </w:p>
    <w:tbl>
      <w:tblPr>
        <w:tblStyle w:val="a7"/>
        <w:tblW w:w="9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500"/>
        <w:gridCol w:w="1043"/>
        <w:gridCol w:w="3964"/>
      </w:tblGrid>
      <w:tr w:rsidR="00180E59" w:rsidTr="00BC3B28">
        <w:tc>
          <w:tcPr>
            <w:tcW w:w="1560" w:type="dxa"/>
          </w:tcPr>
          <w:p w:rsidR="00180E59" w:rsidRDefault="00180E59" w:rsidP="00BC3B28">
            <w:pPr>
              <w:pStyle w:val="7"/>
              <w:shd w:val="clear" w:color="auto" w:fill="auto"/>
              <w:spacing w:line="190" w:lineRule="exact"/>
              <w:ind w:left="120" w:firstLine="0"/>
              <w:rPr>
                <w:rStyle w:val="95pt0pt"/>
              </w:rPr>
            </w:pPr>
            <w:r>
              <w:rPr>
                <w:rStyle w:val="95pt0pt"/>
              </w:rPr>
              <w:t>Разделы</w:t>
            </w:r>
          </w:p>
        </w:tc>
        <w:tc>
          <w:tcPr>
            <w:tcW w:w="2500" w:type="dxa"/>
          </w:tcPr>
          <w:p w:rsidR="00180E59" w:rsidRDefault="00180E59" w:rsidP="00BC3B28">
            <w:pPr>
              <w:pStyle w:val="7"/>
              <w:shd w:val="clear" w:color="auto" w:fill="auto"/>
              <w:spacing w:line="190" w:lineRule="exact"/>
              <w:ind w:left="120" w:firstLine="0"/>
            </w:pPr>
            <w:r>
              <w:rPr>
                <w:rStyle w:val="95pt0pt"/>
              </w:rPr>
              <w:t>С</w:t>
            </w:r>
          </w:p>
        </w:tc>
        <w:tc>
          <w:tcPr>
            <w:tcW w:w="1043" w:type="dxa"/>
          </w:tcPr>
          <w:p w:rsidR="00180E59" w:rsidRDefault="00180E59" w:rsidP="00BC3B28">
            <w:pPr>
              <w:pStyle w:val="7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</w:t>
            </w:r>
          </w:p>
        </w:tc>
        <w:tc>
          <w:tcPr>
            <w:tcW w:w="3964" w:type="dxa"/>
          </w:tcPr>
          <w:p w:rsidR="00180E59" w:rsidRPr="00800C89" w:rsidRDefault="00180E59" w:rsidP="00BC3B28">
            <w:pPr>
              <w:pStyle w:val="7"/>
              <w:shd w:val="clear" w:color="auto" w:fill="auto"/>
              <w:spacing w:line="19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00C89">
              <w:rPr>
                <w:sz w:val="24"/>
                <w:szCs w:val="24"/>
              </w:rPr>
              <w:t>Региональный компонент</w:t>
            </w:r>
          </w:p>
        </w:tc>
      </w:tr>
      <w:tr w:rsidR="00180E59" w:rsidTr="00BC3B28">
        <w:tc>
          <w:tcPr>
            <w:tcW w:w="1560" w:type="dxa"/>
          </w:tcPr>
          <w:p w:rsidR="00180E59" w:rsidRDefault="00180E59" w:rsidP="00BC3B28">
            <w:pPr>
              <w:pStyle w:val="10"/>
              <w:shd w:val="clear" w:color="auto" w:fill="auto"/>
              <w:tabs>
                <w:tab w:val="left" w:pos="1593"/>
                <w:tab w:val="left" w:pos="1627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bCs w:val="0"/>
                <w:sz w:val="24"/>
              </w:rPr>
              <w:t xml:space="preserve">Из мифологии. </w:t>
            </w:r>
            <w:r w:rsidRPr="00BE6A94">
              <w:rPr>
                <w:sz w:val="24"/>
              </w:rPr>
              <w:t>Из устного народного творчества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180E59" w:rsidRPr="00833151" w:rsidRDefault="00180E59" w:rsidP="00BC3B28">
            <w:pPr>
              <w:pStyle w:val="7"/>
              <w:shd w:val="clear" w:color="auto" w:fill="auto"/>
              <w:spacing w:line="250" w:lineRule="exact"/>
              <w:ind w:left="58" w:right="131" w:firstLine="0"/>
              <w:rPr>
                <w:rStyle w:val="95pt0pt"/>
                <w:b w:val="0"/>
                <w:sz w:val="24"/>
                <w:szCs w:val="24"/>
              </w:rPr>
            </w:pPr>
            <w:proofErr w:type="gramStart"/>
            <w:r w:rsidRPr="00833151">
              <w:rPr>
                <w:rStyle w:val="95pt0pt"/>
                <w:b w:val="0"/>
                <w:sz w:val="24"/>
                <w:szCs w:val="24"/>
              </w:rPr>
              <w:t>Русский фольклор: сказки, былины, загадки, посло</w:t>
            </w:r>
            <w:r w:rsidRPr="00833151">
              <w:rPr>
                <w:rStyle w:val="95pt0pt"/>
                <w:b w:val="0"/>
                <w:sz w:val="24"/>
                <w:szCs w:val="24"/>
              </w:rPr>
              <w:softHyphen/>
              <w:t>вицы, поговорки, песня и др. (10 произведений разных жанров)</w:t>
            </w:r>
            <w:proofErr w:type="gramEnd"/>
          </w:p>
          <w:p w:rsidR="00180E59" w:rsidRDefault="00180E59" w:rsidP="00BC3B28">
            <w:pPr>
              <w:pStyle w:val="10"/>
              <w:spacing w:line="240" w:lineRule="auto"/>
              <w:ind w:left="58" w:right="700"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49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Жанровая, хронологическая</w:t>
            </w: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 xml:space="preserve">Алтайские народные сказки в обработке </w:t>
            </w:r>
          </w:p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>Устное народное творчество алтайцев. Загадки. Плач-</w:t>
            </w:r>
            <w:proofErr w:type="spellStart"/>
            <w:r w:rsidRPr="00001D5E">
              <w:rPr>
                <w:sz w:val="24"/>
                <w:szCs w:val="24"/>
              </w:rPr>
              <w:t>сыгыт</w:t>
            </w:r>
            <w:proofErr w:type="spellEnd"/>
            <w:r w:rsidRPr="00001D5E">
              <w:rPr>
                <w:sz w:val="24"/>
                <w:szCs w:val="24"/>
              </w:rPr>
              <w:t xml:space="preserve"> (горловое пение).</w:t>
            </w:r>
          </w:p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>Легенды об Алтае, Телецком озере, Бии и Катуни и др.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left="142"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Песенные традиции Алтая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left="142"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Алтайский народный героический эпос. </w:t>
            </w:r>
          </w:p>
        </w:tc>
      </w:tr>
      <w:tr w:rsidR="00180E59" w:rsidTr="00BC3B28">
        <w:tc>
          <w:tcPr>
            <w:tcW w:w="1560" w:type="dxa"/>
          </w:tcPr>
          <w:p w:rsidR="00180E59" w:rsidRDefault="00180E59" w:rsidP="00BC3B28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E6A94">
              <w:rPr>
                <w:sz w:val="24"/>
              </w:rPr>
              <w:t>Из древнерусской литературы</w:t>
            </w:r>
          </w:p>
        </w:tc>
        <w:tc>
          <w:tcPr>
            <w:tcW w:w="2500" w:type="dxa"/>
          </w:tcPr>
          <w:p w:rsidR="00180E59" w:rsidRPr="00184EF9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 w:rsidRPr="00184EF9">
              <w:rPr>
                <w:b w:val="0"/>
                <w:sz w:val="24"/>
                <w:szCs w:val="24"/>
              </w:rPr>
              <w:t>Древнерусская литература (1-2 произведения на выбор</w:t>
            </w:r>
            <w:r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left="49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Тематическая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Произведения о покорении и заселении Сибири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А.Иванов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«Тобол. Много званых», </w:t>
            </w:r>
            <w:proofErr w:type="gramStart"/>
            <w:r w:rsidRPr="00001D5E">
              <w:rPr>
                <w:b w:val="0"/>
                <w:sz w:val="24"/>
                <w:szCs w:val="24"/>
              </w:rPr>
              <w:t>В</w:t>
            </w:r>
            <w:proofErr w:type="gramEnd"/>
            <w:r w:rsidRPr="00001D5E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001D5E">
              <w:rPr>
                <w:b w:val="0"/>
                <w:sz w:val="24"/>
                <w:szCs w:val="24"/>
              </w:rPr>
              <w:t>Шишков</w:t>
            </w:r>
            <w:proofErr w:type="gramEnd"/>
            <w:r w:rsidRPr="00001D5E">
              <w:rPr>
                <w:b w:val="0"/>
                <w:sz w:val="24"/>
                <w:szCs w:val="24"/>
              </w:rPr>
              <w:t xml:space="preserve"> «Угрюм-река»,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А.Черкасов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«Хмель» и др.</w:t>
            </w:r>
          </w:p>
        </w:tc>
      </w:tr>
      <w:tr w:rsidR="00180E59" w:rsidTr="00BC3B28">
        <w:tc>
          <w:tcPr>
            <w:tcW w:w="1560" w:type="dxa"/>
          </w:tcPr>
          <w:p w:rsidR="00180E59" w:rsidRDefault="00180E59" w:rsidP="00BC3B28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E6A94">
              <w:rPr>
                <w:sz w:val="24"/>
              </w:rPr>
              <w:t>Из литературы 19 века</w:t>
            </w:r>
          </w:p>
        </w:tc>
        <w:tc>
          <w:tcPr>
            <w:tcW w:w="2500" w:type="dxa"/>
          </w:tcPr>
          <w:p w:rsidR="00180E59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Поэты пушкинской поры</w:t>
            </w:r>
          </w:p>
          <w:p w:rsidR="00180E59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Поэты 2-й половины </w:t>
            </w:r>
            <w:proofErr w:type="spellStart"/>
            <w:r>
              <w:rPr>
                <w:b w:val="0"/>
                <w:sz w:val="24"/>
                <w:szCs w:val="24"/>
              </w:rPr>
              <w:t>XIX</w:t>
            </w:r>
            <w:proofErr w:type="gramStart"/>
            <w:r w:rsidRPr="001C5508">
              <w:rPr>
                <w:b w:val="0"/>
                <w:sz w:val="24"/>
                <w:szCs w:val="24"/>
              </w:rPr>
              <w:t>в</w:t>
            </w:r>
            <w:proofErr w:type="spellEnd"/>
            <w:proofErr w:type="gramEnd"/>
          </w:p>
          <w:p w:rsidR="00180E59" w:rsidRPr="00962C33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Тематическая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История Сибири.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«Чуйские были»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Н.Наумов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«Рассказы о старой Сибири»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Поэтический образ Родины.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Творчество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Р.Рождественского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М.Юдалевич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«Голубая Дама»</w:t>
            </w:r>
          </w:p>
        </w:tc>
      </w:tr>
      <w:tr w:rsidR="00180E59" w:rsidTr="00BC3B28">
        <w:tc>
          <w:tcPr>
            <w:tcW w:w="1560" w:type="dxa"/>
          </w:tcPr>
          <w:p w:rsidR="00180E59" w:rsidRPr="00D80B2F" w:rsidRDefault="00180E59" w:rsidP="00BC3B28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D80B2F">
              <w:rPr>
                <w:sz w:val="24"/>
              </w:rPr>
              <w:t>Из литературы 20 века</w:t>
            </w:r>
          </w:p>
        </w:tc>
        <w:tc>
          <w:tcPr>
            <w:tcW w:w="2500" w:type="dxa"/>
          </w:tcPr>
          <w:p w:rsidR="00180E59" w:rsidRPr="00D80B2F" w:rsidRDefault="00180E59" w:rsidP="00BC3B28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sz w:val="24"/>
                <w:szCs w:val="24"/>
              </w:rPr>
            </w:pPr>
            <w:r w:rsidRPr="00D80B2F">
              <w:rPr>
                <w:sz w:val="24"/>
                <w:szCs w:val="24"/>
              </w:rPr>
              <w:t>Литературные сказки XIX-ХХ века (1 сказка на выбор)</w:t>
            </w:r>
          </w:p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 xml:space="preserve">Проза конца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XIX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– начала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0B2F">
              <w:rPr>
                <w:b w:val="0"/>
                <w:iCs/>
                <w:sz w:val="24"/>
                <w:szCs w:val="24"/>
              </w:rPr>
              <w:t>вв</w:t>
            </w:r>
            <w:proofErr w:type="spellEnd"/>
            <w:proofErr w:type="gramEnd"/>
            <w:r w:rsidRPr="00D80B2F">
              <w:rPr>
                <w:b w:val="0"/>
                <w:iCs/>
                <w:sz w:val="24"/>
                <w:szCs w:val="24"/>
              </w:rPr>
              <w:t>(2-3 рассказа или повести по выбору)</w:t>
            </w:r>
          </w:p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 xml:space="preserve">Поэзия конца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lastRenderedPageBreak/>
              <w:t>XIX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– начала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0B2F">
              <w:rPr>
                <w:b w:val="0"/>
                <w:iCs/>
                <w:sz w:val="24"/>
                <w:szCs w:val="24"/>
              </w:rPr>
              <w:t>вв</w:t>
            </w:r>
            <w:proofErr w:type="spellEnd"/>
            <w:proofErr w:type="gramEnd"/>
            <w:r w:rsidRPr="00D80B2F">
              <w:rPr>
                <w:b w:val="0"/>
                <w:iCs/>
                <w:sz w:val="24"/>
                <w:szCs w:val="24"/>
              </w:rPr>
              <w:t xml:space="preserve"> (2-3 стихотворения по выбору)</w:t>
            </w:r>
          </w:p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Поэзия 20-50-х годов ХХ в (3-4 стихотворения по выбору)</w:t>
            </w:r>
          </w:p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Поэзия 2-й половины ХХ в (3-4 стихотворения по выбору)</w:t>
            </w:r>
          </w:p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Проза русской эмиграции (1 произведение – по выбору)</w:t>
            </w:r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Жанровая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«Кедр»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Рассказы алтайских писателей о животных: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М.Д.Зверев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«Таинственные перья»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Тема несбывшейся мечты в рассказах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В.М.Шукшина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К.Бальмонт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Георгию Гребенщикову//Избранное. </w:t>
            </w:r>
            <w:proofErr w:type="spellStart"/>
            <w:r w:rsidRPr="00001D5E">
              <w:rPr>
                <w:b w:val="0"/>
                <w:sz w:val="24"/>
                <w:szCs w:val="24"/>
              </w:rPr>
              <w:lastRenderedPageBreak/>
              <w:t>Г.Гребенщиков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«Алтайская Русь: историко-этнографический очерк»</w:t>
            </w:r>
          </w:p>
        </w:tc>
      </w:tr>
      <w:tr w:rsidR="00180E59" w:rsidTr="00BC3B28">
        <w:tc>
          <w:tcPr>
            <w:tcW w:w="1560" w:type="dxa"/>
            <w:vMerge w:val="restart"/>
          </w:tcPr>
          <w:p w:rsidR="00180E59" w:rsidRPr="00D80B2F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b w:val="0"/>
                <w:sz w:val="24"/>
              </w:rPr>
            </w:pPr>
          </w:p>
        </w:tc>
        <w:tc>
          <w:tcPr>
            <w:tcW w:w="2500" w:type="dxa"/>
          </w:tcPr>
          <w:p w:rsidR="00180E59" w:rsidRPr="00D80B2F" w:rsidRDefault="00180E59" w:rsidP="00BC3B28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sz w:val="24"/>
                <w:szCs w:val="24"/>
              </w:rPr>
            </w:pPr>
            <w:r w:rsidRPr="00D80B2F">
              <w:rPr>
                <w:bCs/>
                <w:iCs/>
                <w:sz w:val="24"/>
                <w:szCs w:val="24"/>
              </w:rPr>
              <w:t>Проза о Великой Отечественной войне (1-2 повести или рассказа – по выбору)</w:t>
            </w:r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tabs>
                <w:tab w:val="left" w:pos="1041"/>
                <w:tab w:val="left" w:pos="1075"/>
              </w:tabs>
              <w:spacing w:before="0" w:line="240" w:lineRule="auto"/>
              <w:ind w:right="34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Г.Егоров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«Повесть о разведчиках»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«Далекие зимние вечера», «Гоголь и Райка»</w:t>
            </w:r>
          </w:p>
        </w:tc>
      </w:tr>
      <w:tr w:rsidR="00180E59" w:rsidTr="00BC3B28">
        <w:tc>
          <w:tcPr>
            <w:tcW w:w="1560" w:type="dxa"/>
            <w:vMerge/>
          </w:tcPr>
          <w:p w:rsidR="00180E59" w:rsidRPr="00BE6A94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sz w:val="24"/>
              </w:rPr>
            </w:pPr>
          </w:p>
        </w:tc>
        <w:tc>
          <w:tcPr>
            <w:tcW w:w="2500" w:type="dxa"/>
          </w:tcPr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bCs/>
                <w:iCs/>
                <w:sz w:val="24"/>
                <w:szCs w:val="24"/>
              </w:rPr>
            </w:pPr>
            <w:r w:rsidRPr="00001D5E">
              <w:rPr>
                <w:bCs/>
                <w:iCs/>
                <w:sz w:val="24"/>
                <w:szCs w:val="24"/>
              </w:rPr>
              <w:t>Художественная проза о человеке и природе, их взаимоотношениях (1-2 произведения – по выбору)</w:t>
            </w:r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О родной природе. Времена года в творчестве поэтов и писателей Алтайского края 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180E59" w:rsidTr="00BC3B28">
        <w:tc>
          <w:tcPr>
            <w:tcW w:w="1560" w:type="dxa"/>
            <w:vMerge/>
          </w:tcPr>
          <w:p w:rsidR="00180E59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180E59" w:rsidRPr="00001D5E" w:rsidRDefault="00180E59" w:rsidP="00BC3B28">
            <w:pPr>
              <w:pStyle w:val="7"/>
              <w:shd w:val="clear" w:color="auto" w:fill="auto"/>
              <w:spacing w:line="250" w:lineRule="exact"/>
              <w:ind w:left="58" w:right="131" w:firstLine="0"/>
              <w:rPr>
                <w:color w:val="FF0000"/>
                <w:sz w:val="24"/>
                <w:szCs w:val="24"/>
              </w:rPr>
            </w:pPr>
            <w:proofErr w:type="gramStart"/>
            <w:r w:rsidRPr="00001D5E">
              <w:rPr>
                <w:bCs/>
                <w:iCs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001D5E">
              <w:rPr>
                <w:bCs/>
                <w:iCs/>
                <w:sz w:val="24"/>
                <w:szCs w:val="24"/>
              </w:rPr>
              <w:t>Книгуру</w:t>
            </w:r>
            <w:proofErr w:type="spellEnd"/>
            <w:r w:rsidRPr="00001D5E">
              <w:rPr>
                <w:bCs/>
                <w:iCs/>
                <w:sz w:val="24"/>
                <w:szCs w:val="24"/>
              </w:rPr>
              <w:t xml:space="preserve">», премия им. Владислава Крапивина, Премия </w:t>
            </w:r>
            <w:proofErr w:type="spellStart"/>
            <w:r w:rsidRPr="00001D5E">
              <w:rPr>
                <w:bCs/>
                <w:iCs/>
                <w:sz w:val="24"/>
                <w:szCs w:val="24"/>
              </w:rPr>
              <w:t>Детгиза</w:t>
            </w:r>
            <w:proofErr w:type="spellEnd"/>
            <w:r w:rsidRPr="00001D5E">
              <w:rPr>
                <w:bCs/>
                <w:iCs/>
                <w:sz w:val="24"/>
                <w:szCs w:val="24"/>
              </w:rPr>
              <w:t>, «Лучшая детская книга издательства «РОСМЭН»</w:t>
            </w:r>
            <w:r w:rsidRPr="00001D5E">
              <w:rPr>
                <w:sz w:val="24"/>
                <w:szCs w:val="24"/>
              </w:rPr>
              <w:t xml:space="preserve"> и др</w:t>
            </w:r>
            <w:r>
              <w:rPr>
                <w:sz w:val="24"/>
                <w:szCs w:val="24"/>
              </w:rPr>
              <w:t xml:space="preserve">. </w:t>
            </w:r>
            <w:r w:rsidRPr="00001D5E">
              <w:rPr>
                <w:iCs/>
                <w:sz w:val="24"/>
                <w:szCs w:val="24"/>
              </w:rPr>
              <w:t>(1-2 произведения по выбору)</w:t>
            </w:r>
            <w:proofErr w:type="gramEnd"/>
          </w:p>
        </w:tc>
        <w:tc>
          <w:tcPr>
            <w:tcW w:w="1043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964" w:type="dxa"/>
          </w:tcPr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«Из детских лет Ивана Попова», 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В.Сидоров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«Тайна белого камня»</w:t>
            </w:r>
          </w:p>
          <w:p w:rsidR="00180E59" w:rsidRPr="00001D5E" w:rsidRDefault="00180E59" w:rsidP="00BC3B28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А.Никольская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Кадын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– Владычица гор»</w:t>
            </w:r>
          </w:p>
        </w:tc>
      </w:tr>
    </w:tbl>
    <w:p w:rsidR="00180E59" w:rsidRDefault="00180E59" w:rsidP="00180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80E59" w:rsidRPr="009E19C8" w:rsidRDefault="00180E59" w:rsidP="00180E59">
      <w:pPr>
        <w:pStyle w:val="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E19C8">
        <w:rPr>
          <w:b/>
          <w:sz w:val="24"/>
          <w:szCs w:val="24"/>
        </w:rPr>
        <w:t>Место учебно</w:t>
      </w:r>
      <w:r>
        <w:rPr>
          <w:b/>
          <w:sz w:val="24"/>
          <w:szCs w:val="24"/>
        </w:rPr>
        <w:t>го предмета «Родная литература</w:t>
      </w:r>
      <w:r w:rsidRPr="009E19C8">
        <w:rPr>
          <w:b/>
          <w:sz w:val="24"/>
          <w:szCs w:val="24"/>
        </w:rPr>
        <w:t>» в учебном плане</w:t>
      </w:r>
    </w:p>
    <w:p w:rsidR="00180E59" w:rsidRPr="00FA7AFB" w:rsidRDefault="00180E59" w:rsidP="00180E59">
      <w:pPr>
        <w:pStyle w:val="20"/>
        <w:shd w:val="clear" w:color="auto" w:fill="auto"/>
        <w:spacing w:line="312" w:lineRule="exact"/>
        <w:ind w:firstLine="480"/>
        <w:rPr>
          <w:sz w:val="24"/>
          <w:szCs w:val="24"/>
        </w:rPr>
      </w:pPr>
      <w:r w:rsidRPr="00FA7AFB">
        <w:rPr>
          <w:sz w:val="24"/>
          <w:szCs w:val="24"/>
        </w:rPr>
        <w:t xml:space="preserve">Учебный предмет «Родная литература» как часть образовательной области «Родной язык и литература» тесно связан с предметом «Литература».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</w:t>
      </w:r>
      <w:r w:rsidRPr="00FA7AFB">
        <w:rPr>
          <w:sz w:val="24"/>
          <w:szCs w:val="24"/>
        </w:rPr>
        <w:lastRenderedPageBreak/>
        <w:t>стилистически окрашенной родной речью.</w:t>
      </w:r>
    </w:p>
    <w:p w:rsidR="00180E59" w:rsidRPr="00A335FF" w:rsidRDefault="00180E59" w:rsidP="00180E59">
      <w:pPr>
        <w:pStyle w:val="2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CB1FED">
        <w:rPr>
          <w:sz w:val="24"/>
          <w:szCs w:val="24"/>
        </w:rPr>
        <w:t>Учеб</w:t>
      </w:r>
      <w:r>
        <w:rPr>
          <w:sz w:val="24"/>
          <w:szCs w:val="24"/>
        </w:rPr>
        <w:t>ный предмет «Родная литература</w:t>
      </w:r>
      <w:r w:rsidRPr="00CB1FED">
        <w:rPr>
          <w:sz w:val="24"/>
          <w:szCs w:val="24"/>
        </w:rPr>
        <w:t>» изучается на уровне осно</w:t>
      </w:r>
      <w:r>
        <w:rPr>
          <w:sz w:val="24"/>
          <w:szCs w:val="24"/>
        </w:rPr>
        <w:t>вного общего образования в 6 – 9</w:t>
      </w:r>
      <w:r w:rsidRPr="00CB1FED">
        <w:rPr>
          <w:sz w:val="24"/>
          <w:szCs w:val="24"/>
        </w:rPr>
        <w:t xml:space="preserve"> классах. Срок реализации на уровне основного</w:t>
      </w:r>
      <w:r>
        <w:rPr>
          <w:sz w:val="24"/>
          <w:szCs w:val="24"/>
        </w:rPr>
        <w:t xml:space="preserve"> общего образования составляет 4</w:t>
      </w:r>
      <w:r w:rsidRPr="00CB1FED">
        <w:rPr>
          <w:sz w:val="24"/>
          <w:szCs w:val="24"/>
        </w:rPr>
        <w:t xml:space="preserve"> года.</w:t>
      </w:r>
      <w:r>
        <w:rPr>
          <w:sz w:val="24"/>
          <w:szCs w:val="24"/>
        </w:rPr>
        <w:t xml:space="preserve"> </w:t>
      </w:r>
      <w:r w:rsidRPr="00A335FF">
        <w:rPr>
          <w:sz w:val="24"/>
          <w:szCs w:val="24"/>
        </w:rPr>
        <w:t>Программа учебно</w:t>
      </w:r>
      <w:r>
        <w:rPr>
          <w:sz w:val="24"/>
          <w:szCs w:val="24"/>
        </w:rPr>
        <w:t>го предмета «Родная литература</w:t>
      </w:r>
      <w:r w:rsidRPr="00A335FF">
        <w:rPr>
          <w:sz w:val="24"/>
          <w:szCs w:val="24"/>
        </w:rPr>
        <w:t xml:space="preserve">» </w:t>
      </w:r>
      <w:r>
        <w:rPr>
          <w:sz w:val="24"/>
          <w:szCs w:val="24"/>
        </w:rPr>
        <w:t>рассчитана на общую учебную нагрузку в объеме 70 часов (из них 2 часа резервных).</w:t>
      </w:r>
    </w:p>
    <w:p w:rsidR="00180E59" w:rsidRDefault="00180E59" w:rsidP="00180E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80E59" w:rsidRDefault="00180E59" w:rsidP="00180E59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</w:p>
    <w:p w:rsidR="00180E59" w:rsidRPr="008E761D" w:rsidRDefault="00180E59" w:rsidP="00180E59">
      <w:pPr>
        <w:pStyle w:val="40"/>
        <w:shd w:val="clear" w:color="auto" w:fill="auto"/>
        <w:spacing w:line="240" w:lineRule="auto"/>
        <w:ind w:firstLine="709"/>
        <w:rPr>
          <w:b/>
          <w:i w:val="0"/>
          <w:sz w:val="24"/>
          <w:szCs w:val="24"/>
        </w:rPr>
      </w:pPr>
    </w:p>
    <w:p w:rsidR="00180E59" w:rsidRDefault="00180E59" w:rsidP="00180E5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80E59" w:rsidSect="00B374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94"/>
    <w:rsid w:val="00001D38"/>
    <w:rsid w:val="00003FB2"/>
    <w:rsid w:val="0000437C"/>
    <w:rsid w:val="00006FF9"/>
    <w:rsid w:val="00013333"/>
    <w:rsid w:val="0003005E"/>
    <w:rsid w:val="000306CC"/>
    <w:rsid w:val="000370E6"/>
    <w:rsid w:val="00041EE0"/>
    <w:rsid w:val="00055248"/>
    <w:rsid w:val="000609FD"/>
    <w:rsid w:val="0006366E"/>
    <w:rsid w:val="00065D6B"/>
    <w:rsid w:val="00067270"/>
    <w:rsid w:val="000702F6"/>
    <w:rsid w:val="00075613"/>
    <w:rsid w:val="000807EC"/>
    <w:rsid w:val="00081E5B"/>
    <w:rsid w:val="000C6908"/>
    <w:rsid w:val="000D0DA4"/>
    <w:rsid w:val="000D63D0"/>
    <w:rsid w:val="000D7BFC"/>
    <w:rsid w:val="000E1B48"/>
    <w:rsid w:val="000E3402"/>
    <w:rsid w:val="000E3F6A"/>
    <w:rsid w:val="000E54D1"/>
    <w:rsid w:val="000F7FCB"/>
    <w:rsid w:val="001079B3"/>
    <w:rsid w:val="00113EEA"/>
    <w:rsid w:val="00120FC0"/>
    <w:rsid w:val="001264F0"/>
    <w:rsid w:val="00127275"/>
    <w:rsid w:val="00132DF9"/>
    <w:rsid w:val="00134DF7"/>
    <w:rsid w:val="0013677C"/>
    <w:rsid w:val="00143EA3"/>
    <w:rsid w:val="00144EC2"/>
    <w:rsid w:val="001462C0"/>
    <w:rsid w:val="00150F4D"/>
    <w:rsid w:val="001557EB"/>
    <w:rsid w:val="0016549A"/>
    <w:rsid w:val="001655C8"/>
    <w:rsid w:val="00172F69"/>
    <w:rsid w:val="00180E59"/>
    <w:rsid w:val="00185EB3"/>
    <w:rsid w:val="001A5CD3"/>
    <w:rsid w:val="001B0C82"/>
    <w:rsid w:val="001D154E"/>
    <w:rsid w:val="001D1556"/>
    <w:rsid w:val="001D481B"/>
    <w:rsid w:val="001E0D38"/>
    <w:rsid w:val="001E6F80"/>
    <w:rsid w:val="0020433A"/>
    <w:rsid w:val="00206A43"/>
    <w:rsid w:val="00213E09"/>
    <w:rsid w:val="002240DA"/>
    <w:rsid w:val="00224504"/>
    <w:rsid w:val="00235101"/>
    <w:rsid w:val="002445D8"/>
    <w:rsid w:val="00247CB1"/>
    <w:rsid w:val="00257B7A"/>
    <w:rsid w:val="0026242A"/>
    <w:rsid w:val="002638D7"/>
    <w:rsid w:val="00274E6B"/>
    <w:rsid w:val="00275232"/>
    <w:rsid w:val="002753C9"/>
    <w:rsid w:val="0028188C"/>
    <w:rsid w:val="00282533"/>
    <w:rsid w:val="002851E3"/>
    <w:rsid w:val="00285B07"/>
    <w:rsid w:val="002874CE"/>
    <w:rsid w:val="002928E7"/>
    <w:rsid w:val="002A0DF8"/>
    <w:rsid w:val="002A29A9"/>
    <w:rsid w:val="002B6A7E"/>
    <w:rsid w:val="002C4793"/>
    <w:rsid w:val="002D1E55"/>
    <w:rsid w:val="002D21F4"/>
    <w:rsid w:val="002D721F"/>
    <w:rsid w:val="002E1545"/>
    <w:rsid w:val="002F5B9A"/>
    <w:rsid w:val="002F65AB"/>
    <w:rsid w:val="00304440"/>
    <w:rsid w:val="00310117"/>
    <w:rsid w:val="00312C60"/>
    <w:rsid w:val="003161AC"/>
    <w:rsid w:val="00321919"/>
    <w:rsid w:val="00324B93"/>
    <w:rsid w:val="003348B9"/>
    <w:rsid w:val="00341EB0"/>
    <w:rsid w:val="00343F8C"/>
    <w:rsid w:val="003464BD"/>
    <w:rsid w:val="003702B2"/>
    <w:rsid w:val="00372E45"/>
    <w:rsid w:val="003864CB"/>
    <w:rsid w:val="00386A08"/>
    <w:rsid w:val="00393B3D"/>
    <w:rsid w:val="00394868"/>
    <w:rsid w:val="003A32FB"/>
    <w:rsid w:val="003A3EDD"/>
    <w:rsid w:val="003A4E34"/>
    <w:rsid w:val="003B02D3"/>
    <w:rsid w:val="003B5406"/>
    <w:rsid w:val="003B7068"/>
    <w:rsid w:val="003C05FC"/>
    <w:rsid w:val="003C40C8"/>
    <w:rsid w:val="003D2C1D"/>
    <w:rsid w:val="003E5269"/>
    <w:rsid w:val="00400E80"/>
    <w:rsid w:val="004024B0"/>
    <w:rsid w:val="00411E64"/>
    <w:rsid w:val="00416B14"/>
    <w:rsid w:val="004170E1"/>
    <w:rsid w:val="00420B03"/>
    <w:rsid w:val="004377BC"/>
    <w:rsid w:val="00443810"/>
    <w:rsid w:val="0045116F"/>
    <w:rsid w:val="004567AF"/>
    <w:rsid w:val="0045760C"/>
    <w:rsid w:val="00461D85"/>
    <w:rsid w:val="00464E0F"/>
    <w:rsid w:val="0047354C"/>
    <w:rsid w:val="00474B47"/>
    <w:rsid w:val="00475A4B"/>
    <w:rsid w:val="00481CF8"/>
    <w:rsid w:val="00483294"/>
    <w:rsid w:val="004949E3"/>
    <w:rsid w:val="0049696A"/>
    <w:rsid w:val="004A3514"/>
    <w:rsid w:val="004A6026"/>
    <w:rsid w:val="004A6B97"/>
    <w:rsid w:val="004B0EC8"/>
    <w:rsid w:val="004B58E5"/>
    <w:rsid w:val="004C161F"/>
    <w:rsid w:val="004C55B3"/>
    <w:rsid w:val="004D6AFF"/>
    <w:rsid w:val="004E37CF"/>
    <w:rsid w:val="004E6FCB"/>
    <w:rsid w:val="0050325E"/>
    <w:rsid w:val="0050628F"/>
    <w:rsid w:val="00512A11"/>
    <w:rsid w:val="0051752D"/>
    <w:rsid w:val="005207BA"/>
    <w:rsid w:val="00522BEA"/>
    <w:rsid w:val="00523186"/>
    <w:rsid w:val="005275FD"/>
    <w:rsid w:val="005328FE"/>
    <w:rsid w:val="00533952"/>
    <w:rsid w:val="00545581"/>
    <w:rsid w:val="0054599A"/>
    <w:rsid w:val="00546CB0"/>
    <w:rsid w:val="005506FB"/>
    <w:rsid w:val="0055508B"/>
    <w:rsid w:val="00557F0B"/>
    <w:rsid w:val="00560F47"/>
    <w:rsid w:val="00564EE1"/>
    <w:rsid w:val="00574FE2"/>
    <w:rsid w:val="0057540B"/>
    <w:rsid w:val="00583D48"/>
    <w:rsid w:val="00585730"/>
    <w:rsid w:val="0058762E"/>
    <w:rsid w:val="005936C3"/>
    <w:rsid w:val="00596510"/>
    <w:rsid w:val="00596CA9"/>
    <w:rsid w:val="00597E9B"/>
    <w:rsid w:val="005A087F"/>
    <w:rsid w:val="005A3F51"/>
    <w:rsid w:val="005A738B"/>
    <w:rsid w:val="005B4C9A"/>
    <w:rsid w:val="005B5539"/>
    <w:rsid w:val="005B6268"/>
    <w:rsid w:val="005C018F"/>
    <w:rsid w:val="005C211A"/>
    <w:rsid w:val="005C414B"/>
    <w:rsid w:val="005D45BE"/>
    <w:rsid w:val="005D6DE9"/>
    <w:rsid w:val="005F033A"/>
    <w:rsid w:val="005F045F"/>
    <w:rsid w:val="00600D69"/>
    <w:rsid w:val="00603372"/>
    <w:rsid w:val="006159D1"/>
    <w:rsid w:val="0062477A"/>
    <w:rsid w:val="00627133"/>
    <w:rsid w:val="00627159"/>
    <w:rsid w:val="0063083C"/>
    <w:rsid w:val="00632CAB"/>
    <w:rsid w:val="006436EF"/>
    <w:rsid w:val="0064685E"/>
    <w:rsid w:val="00650548"/>
    <w:rsid w:val="0065459B"/>
    <w:rsid w:val="006552FA"/>
    <w:rsid w:val="00657329"/>
    <w:rsid w:val="0066112D"/>
    <w:rsid w:val="00661BBA"/>
    <w:rsid w:val="00665C31"/>
    <w:rsid w:val="0066722F"/>
    <w:rsid w:val="006673A7"/>
    <w:rsid w:val="006742F9"/>
    <w:rsid w:val="00676A26"/>
    <w:rsid w:val="00685648"/>
    <w:rsid w:val="006A0BD4"/>
    <w:rsid w:val="006A4763"/>
    <w:rsid w:val="006A58DE"/>
    <w:rsid w:val="006A651E"/>
    <w:rsid w:val="006A77BA"/>
    <w:rsid w:val="006B1F0A"/>
    <w:rsid w:val="006B2D09"/>
    <w:rsid w:val="006B5D7C"/>
    <w:rsid w:val="006C56BC"/>
    <w:rsid w:val="006D2F68"/>
    <w:rsid w:val="006D5F0C"/>
    <w:rsid w:val="006E09AF"/>
    <w:rsid w:val="006E1020"/>
    <w:rsid w:val="006E1023"/>
    <w:rsid w:val="006F0653"/>
    <w:rsid w:val="006F37A5"/>
    <w:rsid w:val="006F3984"/>
    <w:rsid w:val="006F6F9E"/>
    <w:rsid w:val="006F6FBE"/>
    <w:rsid w:val="007002C6"/>
    <w:rsid w:val="007014CB"/>
    <w:rsid w:val="007118BD"/>
    <w:rsid w:val="00716168"/>
    <w:rsid w:val="00716785"/>
    <w:rsid w:val="0071694E"/>
    <w:rsid w:val="00717F7B"/>
    <w:rsid w:val="00721B8D"/>
    <w:rsid w:val="00724420"/>
    <w:rsid w:val="007260A4"/>
    <w:rsid w:val="00733D9F"/>
    <w:rsid w:val="007373A0"/>
    <w:rsid w:val="00746782"/>
    <w:rsid w:val="00747395"/>
    <w:rsid w:val="00751359"/>
    <w:rsid w:val="0075244D"/>
    <w:rsid w:val="007549BC"/>
    <w:rsid w:val="00756D50"/>
    <w:rsid w:val="00763755"/>
    <w:rsid w:val="007652CE"/>
    <w:rsid w:val="007707C5"/>
    <w:rsid w:val="0077485E"/>
    <w:rsid w:val="00775227"/>
    <w:rsid w:val="0078229E"/>
    <w:rsid w:val="0078333E"/>
    <w:rsid w:val="00786673"/>
    <w:rsid w:val="00794075"/>
    <w:rsid w:val="00796CD3"/>
    <w:rsid w:val="00797720"/>
    <w:rsid w:val="007A4CB6"/>
    <w:rsid w:val="007A5777"/>
    <w:rsid w:val="007A6D27"/>
    <w:rsid w:val="007B2A07"/>
    <w:rsid w:val="007C272B"/>
    <w:rsid w:val="007C499D"/>
    <w:rsid w:val="007E4D11"/>
    <w:rsid w:val="007F543F"/>
    <w:rsid w:val="00806C26"/>
    <w:rsid w:val="00814DB3"/>
    <w:rsid w:val="00814F37"/>
    <w:rsid w:val="00817CD3"/>
    <w:rsid w:val="008216CD"/>
    <w:rsid w:val="00824061"/>
    <w:rsid w:val="0083369C"/>
    <w:rsid w:val="00840E12"/>
    <w:rsid w:val="008431F8"/>
    <w:rsid w:val="008436FF"/>
    <w:rsid w:val="008554BD"/>
    <w:rsid w:val="00875E18"/>
    <w:rsid w:val="00885D2C"/>
    <w:rsid w:val="008922E0"/>
    <w:rsid w:val="0089333B"/>
    <w:rsid w:val="00896500"/>
    <w:rsid w:val="00896540"/>
    <w:rsid w:val="008A508C"/>
    <w:rsid w:val="008A7DC7"/>
    <w:rsid w:val="008B0E2D"/>
    <w:rsid w:val="008C7FF9"/>
    <w:rsid w:val="008D0654"/>
    <w:rsid w:val="008E723A"/>
    <w:rsid w:val="008F1383"/>
    <w:rsid w:val="008F748F"/>
    <w:rsid w:val="008F7C30"/>
    <w:rsid w:val="009033E7"/>
    <w:rsid w:val="0091536B"/>
    <w:rsid w:val="009218D6"/>
    <w:rsid w:val="009236A2"/>
    <w:rsid w:val="009367FC"/>
    <w:rsid w:val="00940700"/>
    <w:rsid w:val="0094238B"/>
    <w:rsid w:val="00955E45"/>
    <w:rsid w:val="00957697"/>
    <w:rsid w:val="009729AB"/>
    <w:rsid w:val="009750A0"/>
    <w:rsid w:val="00977768"/>
    <w:rsid w:val="00977F95"/>
    <w:rsid w:val="00985E0B"/>
    <w:rsid w:val="00987782"/>
    <w:rsid w:val="009903E2"/>
    <w:rsid w:val="00997857"/>
    <w:rsid w:val="009A4C48"/>
    <w:rsid w:val="009C1040"/>
    <w:rsid w:val="009D5636"/>
    <w:rsid w:val="009E74F1"/>
    <w:rsid w:val="009E759C"/>
    <w:rsid w:val="009F4A40"/>
    <w:rsid w:val="00A013BE"/>
    <w:rsid w:val="00A029FA"/>
    <w:rsid w:val="00A06FAB"/>
    <w:rsid w:val="00A12EBA"/>
    <w:rsid w:val="00A16E70"/>
    <w:rsid w:val="00A1716B"/>
    <w:rsid w:val="00A17F9E"/>
    <w:rsid w:val="00A26066"/>
    <w:rsid w:val="00A352BE"/>
    <w:rsid w:val="00A55597"/>
    <w:rsid w:val="00A55AF9"/>
    <w:rsid w:val="00A66D40"/>
    <w:rsid w:val="00A7018F"/>
    <w:rsid w:val="00A76C63"/>
    <w:rsid w:val="00A9407F"/>
    <w:rsid w:val="00A954BA"/>
    <w:rsid w:val="00A979C5"/>
    <w:rsid w:val="00AA47EC"/>
    <w:rsid w:val="00AB7530"/>
    <w:rsid w:val="00AC01C0"/>
    <w:rsid w:val="00AD210E"/>
    <w:rsid w:val="00AE6786"/>
    <w:rsid w:val="00AE7465"/>
    <w:rsid w:val="00AF1D79"/>
    <w:rsid w:val="00B00B41"/>
    <w:rsid w:val="00B01051"/>
    <w:rsid w:val="00B0137F"/>
    <w:rsid w:val="00B04338"/>
    <w:rsid w:val="00B10944"/>
    <w:rsid w:val="00B1201A"/>
    <w:rsid w:val="00B127E0"/>
    <w:rsid w:val="00B12C26"/>
    <w:rsid w:val="00B13730"/>
    <w:rsid w:val="00B26C7E"/>
    <w:rsid w:val="00B271A1"/>
    <w:rsid w:val="00B30128"/>
    <w:rsid w:val="00B3649C"/>
    <w:rsid w:val="00B37DFA"/>
    <w:rsid w:val="00B46986"/>
    <w:rsid w:val="00B65955"/>
    <w:rsid w:val="00B677DC"/>
    <w:rsid w:val="00B72014"/>
    <w:rsid w:val="00B82552"/>
    <w:rsid w:val="00B82B33"/>
    <w:rsid w:val="00B8483C"/>
    <w:rsid w:val="00B87208"/>
    <w:rsid w:val="00BA2823"/>
    <w:rsid w:val="00BB217E"/>
    <w:rsid w:val="00BC2CF2"/>
    <w:rsid w:val="00BC4CE4"/>
    <w:rsid w:val="00BC78B3"/>
    <w:rsid w:val="00BD42A2"/>
    <w:rsid w:val="00BD58A1"/>
    <w:rsid w:val="00BE0B54"/>
    <w:rsid w:val="00BE5EEF"/>
    <w:rsid w:val="00BF0A63"/>
    <w:rsid w:val="00C04A35"/>
    <w:rsid w:val="00C0522B"/>
    <w:rsid w:val="00C0716B"/>
    <w:rsid w:val="00C1451A"/>
    <w:rsid w:val="00C20AA7"/>
    <w:rsid w:val="00C25C08"/>
    <w:rsid w:val="00C36B99"/>
    <w:rsid w:val="00C40BB7"/>
    <w:rsid w:val="00C42EAC"/>
    <w:rsid w:val="00C5580C"/>
    <w:rsid w:val="00C56E56"/>
    <w:rsid w:val="00C579A3"/>
    <w:rsid w:val="00C63A10"/>
    <w:rsid w:val="00C832BE"/>
    <w:rsid w:val="00C84556"/>
    <w:rsid w:val="00C866A6"/>
    <w:rsid w:val="00C9039B"/>
    <w:rsid w:val="00C905C4"/>
    <w:rsid w:val="00C93FE8"/>
    <w:rsid w:val="00C94EC6"/>
    <w:rsid w:val="00C96BE2"/>
    <w:rsid w:val="00C97995"/>
    <w:rsid w:val="00CA1395"/>
    <w:rsid w:val="00CA441D"/>
    <w:rsid w:val="00CA617D"/>
    <w:rsid w:val="00CA7649"/>
    <w:rsid w:val="00CB0453"/>
    <w:rsid w:val="00CB50A3"/>
    <w:rsid w:val="00CB7238"/>
    <w:rsid w:val="00CB7B78"/>
    <w:rsid w:val="00CB7E83"/>
    <w:rsid w:val="00CC4C9D"/>
    <w:rsid w:val="00CD78DF"/>
    <w:rsid w:val="00CE3134"/>
    <w:rsid w:val="00CE335F"/>
    <w:rsid w:val="00CF1C57"/>
    <w:rsid w:val="00CF3E39"/>
    <w:rsid w:val="00CF79D4"/>
    <w:rsid w:val="00D04CFF"/>
    <w:rsid w:val="00D05962"/>
    <w:rsid w:val="00D16B7F"/>
    <w:rsid w:val="00D21CE5"/>
    <w:rsid w:val="00D2441F"/>
    <w:rsid w:val="00D304DC"/>
    <w:rsid w:val="00D30A2B"/>
    <w:rsid w:val="00D365A7"/>
    <w:rsid w:val="00D44715"/>
    <w:rsid w:val="00D46689"/>
    <w:rsid w:val="00D4760F"/>
    <w:rsid w:val="00D50B55"/>
    <w:rsid w:val="00D50EEE"/>
    <w:rsid w:val="00D52C94"/>
    <w:rsid w:val="00D8398A"/>
    <w:rsid w:val="00D844A7"/>
    <w:rsid w:val="00D92DAC"/>
    <w:rsid w:val="00D94B31"/>
    <w:rsid w:val="00DA2C36"/>
    <w:rsid w:val="00DB0AF4"/>
    <w:rsid w:val="00DB60E1"/>
    <w:rsid w:val="00DC2480"/>
    <w:rsid w:val="00DC422E"/>
    <w:rsid w:val="00DC796D"/>
    <w:rsid w:val="00DD0F51"/>
    <w:rsid w:val="00DD1F95"/>
    <w:rsid w:val="00DD5FDA"/>
    <w:rsid w:val="00DF2E90"/>
    <w:rsid w:val="00DF6F4B"/>
    <w:rsid w:val="00E02510"/>
    <w:rsid w:val="00E06A12"/>
    <w:rsid w:val="00E1147B"/>
    <w:rsid w:val="00E12F2C"/>
    <w:rsid w:val="00E22328"/>
    <w:rsid w:val="00E267BA"/>
    <w:rsid w:val="00E3493B"/>
    <w:rsid w:val="00E44300"/>
    <w:rsid w:val="00E56A76"/>
    <w:rsid w:val="00E612FE"/>
    <w:rsid w:val="00E62510"/>
    <w:rsid w:val="00E62575"/>
    <w:rsid w:val="00E65BC6"/>
    <w:rsid w:val="00E65DC7"/>
    <w:rsid w:val="00E71A19"/>
    <w:rsid w:val="00E823EC"/>
    <w:rsid w:val="00E855D0"/>
    <w:rsid w:val="00E86897"/>
    <w:rsid w:val="00E9735B"/>
    <w:rsid w:val="00E97EF1"/>
    <w:rsid w:val="00EA1EAC"/>
    <w:rsid w:val="00EA270D"/>
    <w:rsid w:val="00EA437D"/>
    <w:rsid w:val="00EB5D8E"/>
    <w:rsid w:val="00EC07A1"/>
    <w:rsid w:val="00EC41EC"/>
    <w:rsid w:val="00EC53D9"/>
    <w:rsid w:val="00EE34FA"/>
    <w:rsid w:val="00EE6E80"/>
    <w:rsid w:val="00EF38CC"/>
    <w:rsid w:val="00F12D27"/>
    <w:rsid w:val="00F24CC5"/>
    <w:rsid w:val="00F25947"/>
    <w:rsid w:val="00F3058A"/>
    <w:rsid w:val="00F33046"/>
    <w:rsid w:val="00F3449B"/>
    <w:rsid w:val="00F345EA"/>
    <w:rsid w:val="00F36886"/>
    <w:rsid w:val="00F40E92"/>
    <w:rsid w:val="00F417B6"/>
    <w:rsid w:val="00F41E73"/>
    <w:rsid w:val="00F429C9"/>
    <w:rsid w:val="00F50D86"/>
    <w:rsid w:val="00F52B57"/>
    <w:rsid w:val="00F6258E"/>
    <w:rsid w:val="00F91856"/>
    <w:rsid w:val="00F955C8"/>
    <w:rsid w:val="00F97726"/>
    <w:rsid w:val="00F979DF"/>
    <w:rsid w:val="00FA02D9"/>
    <w:rsid w:val="00FA4C09"/>
    <w:rsid w:val="00FA4C36"/>
    <w:rsid w:val="00FB3C9A"/>
    <w:rsid w:val="00FB6F99"/>
    <w:rsid w:val="00FC292B"/>
    <w:rsid w:val="00FC79BF"/>
    <w:rsid w:val="00FD57ED"/>
    <w:rsid w:val="00FE00F1"/>
    <w:rsid w:val="00FE7316"/>
    <w:rsid w:val="00FE7A25"/>
    <w:rsid w:val="00FE7E1D"/>
    <w:rsid w:val="00FF123B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C26"/>
    <w:rPr>
      <w:rFonts w:ascii="Tahoma" w:hAnsi="Tahoma" w:cs="Tahoma"/>
      <w:sz w:val="16"/>
      <w:szCs w:val="16"/>
    </w:rPr>
  </w:style>
  <w:style w:type="paragraph" w:styleId="a5">
    <w:name w:val="No Spacing"/>
    <w:aliases w:val="основа"/>
    <w:link w:val="a6"/>
    <w:uiPriority w:val="99"/>
    <w:qFormat/>
    <w:rsid w:val="00180E59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180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E59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180E59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80E59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1">
    <w:name w:val="Заголовок №1_"/>
    <w:basedOn w:val="a0"/>
    <w:link w:val="10"/>
    <w:rsid w:val="00180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80E59"/>
    <w:pPr>
      <w:widowControl w:val="0"/>
      <w:shd w:val="clear" w:color="auto" w:fill="FFFFFF"/>
      <w:spacing w:before="420" w:after="0" w:line="480" w:lineRule="exac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180E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 + Полужирный;Курсив"/>
    <w:basedOn w:val="2"/>
    <w:rsid w:val="00180E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6">
    <w:name w:val="Без интервала Знак"/>
    <w:aliases w:val="основа Знак"/>
    <w:link w:val="a5"/>
    <w:uiPriority w:val="99"/>
    <w:rsid w:val="00180E59"/>
    <w:rPr>
      <w:rFonts w:eastAsiaTheme="minorEastAsia"/>
      <w:lang w:eastAsia="ru-RU"/>
    </w:rPr>
  </w:style>
  <w:style w:type="character" w:customStyle="1" w:styleId="a8">
    <w:name w:val="Основной текст_"/>
    <w:basedOn w:val="a0"/>
    <w:link w:val="7"/>
    <w:rsid w:val="00180E5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180E59"/>
    <w:pPr>
      <w:widowControl w:val="0"/>
      <w:shd w:val="clear" w:color="auto" w:fill="FFFFFF"/>
      <w:spacing w:after="0" w:line="274" w:lineRule="exact"/>
      <w:ind w:hanging="1260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95pt0pt">
    <w:name w:val="Основной текст + 9.5 pt;Полужирный;Интервал 0 pt"/>
    <w:basedOn w:val="a8"/>
    <w:rsid w:val="00180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C26"/>
    <w:rPr>
      <w:rFonts w:ascii="Tahoma" w:hAnsi="Tahoma" w:cs="Tahoma"/>
      <w:sz w:val="16"/>
      <w:szCs w:val="16"/>
    </w:rPr>
  </w:style>
  <w:style w:type="paragraph" w:styleId="a5">
    <w:name w:val="No Spacing"/>
    <w:aliases w:val="основа"/>
    <w:link w:val="a6"/>
    <w:uiPriority w:val="99"/>
    <w:qFormat/>
    <w:rsid w:val="00180E59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180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0E59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180E59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80E59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1">
    <w:name w:val="Заголовок №1_"/>
    <w:basedOn w:val="a0"/>
    <w:link w:val="10"/>
    <w:rsid w:val="00180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80E59"/>
    <w:pPr>
      <w:widowControl w:val="0"/>
      <w:shd w:val="clear" w:color="auto" w:fill="FFFFFF"/>
      <w:spacing w:before="420" w:after="0" w:line="480" w:lineRule="exac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180E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 + Полужирный;Курсив"/>
    <w:basedOn w:val="2"/>
    <w:rsid w:val="00180E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6">
    <w:name w:val="Без интервала Знак"/>
    <w:aliases w:val="основа Знак"/>
    <w:link w:val="a5"/>
    <w:uiPriority w:val="99"/>
    <w:rsid w:val="00180E59"/>
    <w:rPr>
      <w:rFonts w:eastAsiaTheme="minorEastAsia"/>
      <w:lang w:eastAsia="ru-RU"/>
    </w:rPr>
  </w:style>
  <w:style w:type="character" w:customStyle="1" w:styleId="a8">
    <w:name w:val="Основной текст_"/>
    <w:basedOn w:val="a0"/>
    <w:link w:val="7"/>
    <w:rsid w:val="00180E5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180E59"/>
    <w:pPr>
      <w:widowControl w:val="0"/>
      <w:shd w:val="clear" w:color="auto" w:fill="FFFFFF"/>
      <w:spacing w:after="0" w:line="274" w:lineRule="exact"/>
      <w:ind w:hanging="1260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95pt0pt">
    <w:name w:val="Основной текст + 9.5 pt;Полужирный;Интервал 0 pt"/>
    <w:basedOn w:val="a8"/>
    <w:rsid w:val="00180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cp:lastPrinted>2022-11-24T03:31:00Z</cp:lastPrinted>
  <dcterms:created xsi:type="dcterms:W3CDTF">2022-11-21T07:42:00Z</dcterms:created>
  <dcterms:modified xsi:type="dcterms:W3CDTF">2022-11-25T05:42:00Z</dcterms:modified>
</cp:coreProperties>
</file>